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119" w:rsidRDefault="00BB2D46" w:rsidP="00F60E7A">
      <w:pPr>
        <w:spacing w:line="240" w:lineRule="auto"/>
        <w:jc w:val="center"/>
        <w:rPr>
          <w:rFonts w:asciiTheme="minorHAnsi" w:hAnsiTheme="minorHAnsi"/>
          <w:b/>
          <w:color w:val="005A7C"/>
          <w:sz w:val="30"/>
          <w:szCs w:val="30"/>
        </w:rPr>
      </w:pPr>
      <w:r w:rsidRPr="002F0518"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5C73992D" wp14:editId="59C83C19">
            <wp:simplePos x="0" y="0"/>
            <wp:positionH relativeFrom="column">
              <wp:posOffset>-284796</wp:posOffset>
            </wp:positionH>
            <wp:positionV relativeFrom="paragraph">
              <wp:posOffset>-786808</wp:posOffset>
            </wp:positionV>
            <wp:extent cx="2010741" cy="771968"/>
            <wp:effectExtent l="0" t="0" r="0" b="9525"/>
            <wp:wrapNone/>
            <wp:docPr id="12" name="Εικόνα 12" descr="C:\Users\electron01\Desktop\ΔΥΠΣΕΑ_2\ΣΗΜΑ ΙΝ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ctron01\Desktop\ΔΥΠΣΕΑ_2\ΣΗΜΑ ΙΝΕ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627" cy="77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119" w:rsidRPr="00C40119">
        <w:rPr>
          <w:rFonts w:asciiTheme="minorHAnsi" w:hAnsiTheme="minorHAnsi"/>
          <w:b/>
          <w:noProof/>
          <w:color w:val="005A7C"/>
          <w:sz w:val="30"/>
          <w:szCs w:val="30"/>
          <w:lang w:eastAsia="el-GR"/>
        </w:rPr>
        <w:drawing>
          <wp:anchor distT="0" distB="0" distL="114300" distR="114300" simplePos="0" relativeHeight="251658240" behindDoc="0" locked="0" layoutInCell="1" allowOverlap="1" wp14:anchorId="026F0747" wp14:editId="7876E8DC">
            <wp:simplePos x="0" y="0"/>
            <wp:positionH relativeFrom="column">
              <wp:posOffset>5280734</wp:posOffset>
            </wp:positionH>
            <wp:positionV relativeFrom="paragraph">
              <wp:posOffset>-786809</wp:posOffset>
            </wp:positionV>
            <wp:extent cx="1946689" cy="850604"/>
            <wp:effectExtent l="0" t="0" r="0" b="6985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σήμα κέντρου κοινότητας δημου λαρισαιων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061" cy="85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E7A" w:rsidRPr="00C40119">
        <w:rPr>
          <w:rFonts w:asciiTheme="minorHAnsi" w:hAnsiTheme="minorHAnsi"/>
          <w:b/>
          <w:color w:val="005A7C"/>
          <w:sz w:val="30"/>
          <w:szCs w:val="30"/>
        </w:rPr>
        <w:t>Ομαδικά εργασ</w:t>
      </w:r>
      <w:bookmarkStart w:id="0" w:name="_GoBack"/>
      <w:bookmarkEnd w:id="0"/>
      <w:r w:rsidR="00F60E7A" w:rsidRPr="00C40119">
        <w:rPr>
          <w:rFonts w:asciiTheme="minorHAnsi" w:hAnsiTheme="minorHAnsi"/>
          <w:b/>
          <w:color w:val="005A7C"/>
          <w:sz w:val="30"/>
          <w:szCs w:val="30"/>
        </w:rPr>
        <w:t xml:space="preserve">τήρια πληροφόρησης και συμβουλευτικής </w:t>
      </w:r>
      <w:bookmarkStart w:id="1" w:name="GoBack"/>
      <w:bookmarkEnd w:id="1"/>
    </w:p>
    <w:p w:rsidR="00F60E7A" w:rsidRPr="00C40119" w:rsidRDefault="00F60E7A" w:rsidP="00F60E7A">
      <w:pPr>
        <w:spacing w:line="240" w:lineRule="auto"/>
        <w:jc w:val="center"/>
        <w:rPr>
          <w:rFonts w:asciiTheme="minorHAnsi" w:hAnsiTheme="minorHAnsi"/>
          <w:b/>
          <w:color w:val="005A7C"/>
          <w:sz w:val="30"/>
          <w:szCs w:val="30"/>
        </w:rPr>
      </w:pPr>
      <w:r w:rsidRPr="00C40119">
        <w:rPr>
          <w:rFonts w:asciiTheme="minorHAnsi" w:hAnsiTheme="minorHAnsi"/>
          <w:b/>
          <w:color w:val="005A7C"/>
          <w:sz w:val="30"/>
          <w:szCs w:val="30"/>
        </w:rPr>
        <w:t>για εργαζόμενους και ανέργους</w:t>
      </w:r>
    </w:p>
    <w:p w:rsidR="00F60E7A" w:rsidRPr="00C40119" w:rsidRDefault="00F60E7A" w:rsidP="004E2BE6">
      <w:pPr>
        <w:spacing w:line="312" w:lineRule="auto"/>
        <w:ind w:right="-1"/>
        <w:jc w:val="both"/>
        <w:rPr>
          <w:rFonts w:asciiTheme="minorHAnsi" w:hAnsiTheme="minorHAnsi"/>
          <w:b/>
          <w:sz w:val="28"/>
          <w:szCs w:val="28"/>
        </w:rPr>
      </w:pPr>
      <w:r w:rsidRPr="00C40119">
        <w:rPr>
          <w:rFonts w:asciiTheme="minorHAnsi" w:hAnsiTheme="minorHAnsi"/>
          <w:sz w:val="28"/>
          <w:szCs w:val="28"/>
        </w:rPr>
        <w:t xml:space="preserve">Το </w:t>
      </w:r>
      <w:r w:rsidRPr="00C40119">
        <w:rPr>
          <w:rFonts w:asciiTheme="minorHAnsi" w:hAnsiTheme="minorHAnsi"/>
          <w:b/>
          <w:sz w:val="28"/>
          <w:szCs w:val="28"/>
        </w:rPr>
        <w:t>Δίκτυο Πληροφόρησης και Συμβουλευτικής Εργαζομένων και Ανέργων του ΙΝΕ ΓΣΕΕ</w:t>
      </w:r>
      <w:r w:rsidRPr="00C40119">
        <w:rPr>
          <w:rFonts w:asciiTheme="minorHAnsi" w:hAnsiTheme="minorHAnsi"/>
          <w:sz w:val="28"/>
          <w:szCs w:val="28"/>
        </w:rPr>
        <w:t xml:space="preserve"> υλοποιεί ομαδικά εργαστήρια πλη</w:t>
      </w:r>
      <w:r w:rsidR="004E2BE6" w:rsidRPr="00C40119">
        <w:rPr>
          <w:rFonts w:asciiTheme="minorHAnsi" w:hAnsiTheme="minorHAnsi"/>
          <w:sz w:val="28"/>
          <w:szCs w:val="28"/>
        </w:rPr>
        <w:t xml:space="preserve">ροφόρησης και συμβουλευτικής </w:t>
      </w:r>
      <w:r w:rsidR="008A4D49" w:rsidRPr="00C40119">
        <w:rPr>
          <w:rFonts w:asciiTheme="minorHAnsi" w:hAnsiTheme="minorHAnsi"/>
          <w:sz w:val="28"/>
          <w:szCs w:val="28"/>
        </w:rPr>
        <w:t>σ</w:t>
      </w:r>
      <w:r w:rsidR="001341A8" w:rsidRPr="00C40119">
        <w:rPr>
          <w:rFonts w:asciiTheme="minorHAnsi" w:hAnsiTheme="minorHAnsi"/>
          <w:sz w:val="28"/>
          <w:szCs w:val="28"/>
        </w:rPr>
        <w:t xml:space="preserve">τη Λάρισα σε συνεργασία με το </w:t>
      </w:r>
      <w:r w:rsidR="001341A8" w:rsidRPr="00C40119">
        <w:rPr>
          <w:rFonts w:asciiTheme="minorHAnsi" w:hAnsiTheme="minorHAnsi"/>
          <w:b/>
          <w:sz w:val="28"/>
          <w:szCs w:val="28"/>
        </w:rPr>
        <w:t>Κέντρο Κοινότητας Δήμου Λαρισαίων</w:t>
      </w:r>
      <w:r w:rsidR="00FB6817" w:rsidRPr="00C40119">
        <w:rPr>
          <w:rFonts w:asciiTheme="minorHAnsi" w:hAnsiTheme="minorHAnsi"/>
          <w:b/>
          <w:sz w:val="28"/>
          <w:szCs w:val="28"/>
        </w:rPr>
        <w:t>.</w:t>
      </w:r>
    </w:p>
    <w:p w:rsidR="00F60E7A" w:rsidRPr="00C40119" w:rsidRDefault="00F60E7A" w:rsidP="004E2BE6">
      <w:pPr>
        <w:spacing w:line="312" w:lineRule="auto"/>
        <w:ind w:right="-1"/>
        <w:jc w:val="both"/>
        <w:rPr>
          <w:rFonts w:asciiTheme="minorHAnsi" w:hAnsiTheme="minorHAnsi"/>
          <w:i/>
          <w:sz w:val="28"/>
          <w:szCs w:val="28"/>
        </w:rPr>
      </w:pPr>
      <w:r w:rsidRPr="00C40119">
        <w:rPr>
          <w:rFonts w:asciiTheme="minorHAnsi" w:hAnsiTheme="minorHAnsi"/>
          <w:sz w:val="28"/>
          <w:szCs w:val="28"/>
        </w:rPr>
        <w:t xml:space="preserve">Τα ομαδικά εργαστήρια παρέχονται </w:t>
      </w:r>
      <w:r w:rsidRPr="00C40119">
        <w:rPr>
          <w:rFonts w:asciiTheme="minorHAnsi" w:hAnsiTheme="minorHAnsi"/>
          <w:b/>
          <w:sz w:val="28"/>
          <w:szCs w:val="28"/>
          <w:u w:val="single"/>
        </w:rPr>
        <w:t>δωρεάν</w:t>
      </w:r>
      <w:r w:rsidRPr="00C40119">
        <w:rPr>
          <w:rFonts w:asciiTheme="minorHAnsi" w:hAnsiTheme="minorHAnsi"/>
          <w:sz w:val="28"/>
          <w:szCs w:val="28"/>
        </w:rPr>
        <w:t xml:space="preserve"> σε εργαζόμενους και ανέργους και υλοποιούνται μέσω της Κινητής Μονάδας Απασχόλησης με στόχο την πληρέστερη υποστήριξη για την ένταξη ή την επανένταξη ανέργων στην αγορά εργασίας και την ενδυνάμωση των εργαζομένων.</w:t>
      </w:r>
    </w:p>
    <w:p w:rsidR="00266124" w:rsidRPr="00C40119" w:rsidRDefault="00F60E7A" w:rsidP="004E2BE6">
      <w:pPr>
        <w:ind w:right="-1"/>
        <w:rPr>
          <w:rFonts w:asciiTheme="minorHAnsi" w:hAnsiTheme="minorHAnsi"/>
          <w:sz w:val="28"/>
          <w:szCs w:val="28"/>
        </w:rPr>
      </w:pPr>
      <w:r w:rsidRPr="00C40119">
        <w:rPr>
          <w:rFonts w:asciiTheme="minorHAnsi" w:hAnsiTheme="minorHAnsi"/>
          <w:sz w:val="28"/>
          <w:szCs w:val="28"/>
        </w:rPr>
        <w:t xml:space="preserve">Κατά το μήνα </w:t>
      </w:r>
      <w:r w:rsidR="001341A8" w:rsidRPr="00C40119">
        <w:rPr>
          <w:rFonts w:asciiTheme="minorHAnsi" w:hAnsiTheme="minorHAnsi"/>
          <w:b/>
          <w:color w:val="1F497D"/>
          <w:sz w:val="28"/>
          <w:szCs w:val="28"/>
        </w:rPr>
        <w:t>Ιούνιο</w:t>
      </w:r>
      <w:r w:rsidRPr="00C40119">
        <w:rPr>
          <w:rFonts w:asciiTheme="minorHAnsi" w:hAnsiTheme="minorHAnsi"/>
          <w:b/>
          <w:color w:val="1F497D"/>
          <w:sz w:val="28"/>
          <w:szCs w:val="28"/>
        </w:rPr>
        <w:t xml:space="preserve"> 2018 </w:t>
      </w:r>
      <w:r w:rsidRPr="00C40119">
        <w:rPr>
          <w:rFonts w:asciiTheme="minorHAnsi" w:hAnsiTheme="minorHAnsi"/>
          <w:sz w:val="28"/>
          <w:szCs w:val="28"/>
        </w:rPr>
        <w:t>θα υλοποιηθ</w:t>
      </w:r>
      <w:r w:rsidR="001341A8" w:rsidRPr="00C40119">
        <w:rPr>
          <w:rFonts w:asciiTheme="minorHAnsi" w:hAnsiTheme="minorHAnsi"/>
          <w:sz w:val="28"/>
          <w:szCs w:val="28"/>
        </w:rPr>
        <w:t>ούν</w:t>
      </w:r>
      <w:r w:rsidR="00C73319" w:rsidRPr="00C40119">
        <w:rPr>
          <w:rFonts w:asciiTheme="minorHAnsi" w:hAnsiTheme="minorHAnsi"/>
          <w:sz w:val="28"/>
          <w:szCs w:val="28"/>
        </w:rPr>
        <w:t xml:space="preserve"> τ</w:t>
      </w:r>
      <w:r w:rsidR="001341A8" w:rsidRPr="00C40119">
        <w:rPr>
          <w:rFonts w:asciiTheme="minorHAnsi" w:hAnsiTheme="minorHAnsi"/>
          <w:sz w:val="28"/>
          <w:szCs w:val="28"/>
        </w:rPr>
        <w:t>α</w:t>
      </w:r>
      <w:r w:rsidRPr="00C40119">
        <w:rPr>
          <w:rFonts w:asciiTheme="minorHAnsi" w:hAnsiTheme="minorHAnsi"/>
          <w:sz w:val="28"/>
          <w:szCs w:val="28"/>
        </w:rPr>
        <w:t xml:space="preserve"> παρακάτω </w:t>
      </w:r>
      <w:r w:rsidR="001341A8" w:rsidRPr="00C40119">
        <w:rPr>
          <w:rFonts w:asciiTheme="minorHAnsi" w:hAnsiTheme="minorHAnsi"/>
          <w:sz w:val="28"/>
          <w:szCs w:val="28"/>
        </w:rPr>
        <w:t>2</w:t>
      </w:r>
      <w:r w:rsidR="00C73319" w:rsidRPr="00C40119">
        <w:rPr>
          <w:rFonts w:asciiTheme="minorHAnsi" w:hAnsiTheme="minorHAnsi"/>
          <w:sz w:val="28"/>
          <w:szCs w:val="28"/>
        </w:rPr>
        <w:t xml:space="preserve"> </w:t>
      </w:r>
      <w:r w:rsidRPr="00C40119">
        <w:rPr>
          <w:rFonts w:asciiTheme="minorHAnsi" w:hAnsiTheme="minorHAnsi"/>
          <w:sz w:val="28"/>
          <w:szCs w:val="28"/>
        </w:rPr>
        <w:t>εργαστήρι</w:t>
      </w:r>
      <w:r w:rsidR="001341A8" w:rsidRPr="00C40119">
        <w:rPr>
          <w:rFonts w:asciiTheme="minorHAnsi" w:hAnsiTheme="minorHAnsi"/>
          <w:sz w:val="28"/>
          <w:szCs w:val="28"/>
        </w:rPr>
        <w:t>α</w:t>
      </w:r>
      <w:r w:rsidRPr="00C40119">
        <w:rPr>
          <w:rFonts w:asciiTheme="minorHAnsi" w:hAnsiTheme="minorHAnsi"/>
          <w:sz w:val="28"/>
          <w:szCs w:val="28"/>
        </w:rPr>
        <w:t>:</w:t>
      </w:r>
    </w:p>
    <w:tbl>
      <w:tblPr>
        <w:tblW w:w="11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572"/>
        <w:gridCol w:w="2248"/>
        <w:gridCol w:w="1827"/>
        <w:gridCol w:w="4540"/>
      </w:tblGrid>
      <w:tr w:rsidR="00504F9D" w:rsidRPr="00C40119" w:rsidTr="005B15F0">
        <w:trPr>
          <w:cantSplit/>
          <w:trHeight w:val="30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:rsidR="00504F9D" w:rsidRPr="00C40119" w:rsidRDefault="00504F9D" w:rsidP="00504F9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1F497D"/>
                <w:sz w:val="30"/>
                <w:szCs w:val="30"/>
                <w:lang w:eastAsia="el-GR"/>
              </w:rPr>
            </w:pPr>
            <w:r w:rsidRPr="00C40119">
              <w:rPr>
                <w:rFonts w:asciiTheme="minorHAnsi" w:eastAsia="Times New Roman" w:hAnsiTheme="minorHAnsi"/>
                <w:b/>
                <w:bCs/>
                <w:color w:val="1F497D"/>
                <w:sz w:val="30"/>
                <w:szCs w:val="30"/>
                <w:lang w:eastAsia="el-GR"/>
              </w:rPr>
              <w:t>Α/Α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504F9D" w:rsidRPr="00C40119" w:rsidRDefault="00504F9D" w:rsidP="00504F9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1F497D"/>
                <w:sz w:val="30"/>
                <w:szCs w:val="30"/>
                <w:lang w:eastAsia="el-GR"/>
              </w:rPr>
            </w:pPr>
            <w:r w:rsidRPr="00C40119">
              <w:rPr>
                <w:rFonts w:asciiTheme="minorHAnsi" w:eastAsia="Times New Roman" w:hAnsiTheme="minorHAnsi"/>
                <w:b/>
                <w:bCs/>
                <w:color w:val="1F497D"/>
                <w:sz w:val="30"/>
                <w:szCs w:val="30"/>
                <w:lang w:eastAsia="el-GR"/>
              </w:rPr>
              <w:t>Ημερομηνία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04F9D" w:rsidRPr="00C40119" w:rsidRDefault="00504F9D" w:rsidP="00504F9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1F497D"/>
                <w:sz w:val="30"/>
                <w:szCs w:val="30"/>
                <w:lang w:eastAsia="el-GR"/>
              </w:rPr>
            </w:pPr>
            <w:r w:rsidRPr="00C40119">
              <w:rPr>
                <w:rFonts w:asciiTheme="minorHAnsi" w:eastAsia="Times New Roman" w:hAnsiTheme="minorHAnsi"/>
                <w:b/>
                <w:bCs/>
                <w:color w:val="1F497D"/>
                <w:sz w:val="30"/>
                <w:szCs w:val="30"/>
                <w:lang w:eastAsia="el-GR"/>
              </w:rPr>
              <w:t>Χώρος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04F9D" w:rsidRPr="00C40119" w:rsidRDefault="00504F9D" w:rsidP="00504F9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1F497D"/>
                <w:sz w:val="30"/>
                <w:szCs w:val="30"/>
                <w:lang w:eastAsia="el-GR"/>
              </w:rPr>
            </w:pPr>
            <w:r w:rsidRPr="00C40119">
              <w:rPr>
                <w:rFonts w:asciiTheme="minorHAnsi" w:eastAsia="Times New Roman" w:hAnsiTheme="minorHAnsi"/>
                <w:b/>
                <w:bCs/>
                <w:color w:val="1F497D"/>
                <w:sz w:val="30"/>
                <w:szCs w:val="30"/>
                <w:lang w:eastAsia="el-GR"/>
              </w:rPr>
              <w:t>Ώρα</w:t>
            </w:r>
          </w:p>
        </w:tc>
        <w:tc>
          <w:tcPr>
            <w:tcW w:w="4583" w:type="dxa"/>
            <w:shd w:val="clear" w:color="auto" w:fill="auto"/>
            <w:vAlign w:val="center"/>
            <w:hideMark/>
          </w:tcPr>
          <w:p w:rsidR="00504F9D" w:rsidRPr="00C40119" w:rsidRDefault="00504F9D" w:rsidP="00504F9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1F497D"/>
                <w:sz w:val="30"/>
                <w:szCs w:val="30"/>
                <w:lang w:eastAsia="el-GR"/>
              </w:rPr>
            </w:pPr>
            <w:r w:rsidRPr="00C40119">
              <w:rPr>
                <w:rFonts w:asciiTheme="minorHAnsi" w:eastAsia="Times New Roman" w:hAnsiTheme="minorHAnsi"/>
                <w:b/>
                <w:bCs/>
                <w:color w:val="1F497D"/>
                <w:sz w:val="30"/>
                <w:szCs w:val="30"/>
                <w:lang w:eastAsia="el-GR"/>
              </w:rPr>
              <w:t>Τίτλος Εργαστηρίου</w:t>
            </w:r>
          </w:p>
        </w:tc>
      </w:tr>
      <w:tr w:rsidR="008A4D49" w:rsidRPr="00C40119" w:rsidTr="005B15F0">
        <w:trPr>
          <w:trHeight w:val="1196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:rsidR="008A4D49" w:rsidRPr="00C40119" w:rsidRDefault="008A4D49" w:rsidP="0058677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i/>
                <w:iCs/>
                <w:sz w:val="30"/>
                <w:szCs w:val="30"/>
                <w:lang w:eastAsia="el-GR"/>
              </w:rPr>
            </w:pPr>
            <w:r w:rsidRPr="00C40119">
              <w:rPr>
                <w:rFonts w:asciiTheme="minorHAnsi" w:eastAsia="Times New Roman" w:hAnsiTheme="minorHAnsi"/>
                <w:i/>
                <w:iCs/>
                <w:sz w:val="30"/>
                <w:szCs w:val="30"/>
                <w:lang w:eastAsia="el-GR"/>
              </w:rPr>
              <w:t>1</w:t>
            </w:r>
          </w:p>
        </w:tc>
        <w:tc>
          <w:tcPr>
            <w:tcW w:w="2588" w:type="dxa"/>
            <w:shd w:val="clear" w:color="auto" w:fill="auto"/>
            <w:vAlign w:val="center"/>
            <w:hideMark/>
          </w:tcPr>
          <w:p w:rsidR="008A4D49" w:rsidRPr="00C40119" w:rsidRDefault="008A4D49" w:rsidP="001341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30"/>
                <w:szCs w:val="30"/>
                <w:lang w:eastAsia="el-GR"/>
              </w:rPr>
            </w:pPr>
            <w:r w:rsidRPr="00C40119">
              <w:rPr>
                <w:rFonts w:asciiTheme="minorHAnsi" w:eastAsia="Times New Roman" w:hAnsiTheme="minorHAnsi"/>
                <w:b/>
                <w:bCs/>
                <w:sz w:val="30"/>
                <w:szCs w:val="30"/>
                <w:lang w:eastAsia="el-GR"/>
              </w:rPr>
              <w:t xml:space="preserve">Πέμπτη, </w:t>
            </w:r>
            <w:r w:rsidR="001341A8" w:rsidRPr="00C40119">
              <w:rPr>
                <w:rFonts w:asciiTheme="minorHAnsi" w:eastAsia="Times New Roman" w:hAnsiTheme="minorHAnsi"/>
                <w:b/>
                <w:bCs/>
                <w:sz w:val="30"/>
                <w:szCs w:val="30"/>
                <w:lang w:eastAsia="el-GR"/>
              </w:rPr>
              <w:t>1</w:t>
            </w:r>
            <w:r w:rsidRPr="00C40119">
              <w:rPr>
                <w:rFonts w:asciiTheme="minorHAnsi" w:eastAsia="Times New Roman" w:hAnsiTheme="minorHAnsi"/>
                <w:b/>
                <w:bCs/>
                <w:sz w:val="30"/>
                <w:szCs w:val="30"/>
                <w:lang w:eastAsia="el-GR"/>
              </w:rPr>
              <w:t>4</w:t>
            </w:r>
            <w:r w:rsidR="001341A8" w:rsidRPr="00C40119">
              <w:rPr>
                <w:rFonts w:asciiTheme="minorHAnsi" w:eastAsia="Times New Roman" w:hAnsiTheme="minorHAnsi"/>
                <w:b/>
                <w:bCs/>
                <w:sz w:val="30"/>
                <w:szCs w:val="30"/>
                <w:lang w:eastAsia="el-GR"/>
              </w:rPr>
              <w:t xml:space="preserve"> Ιουνίου</w:t>
            </w:r>
            <w:r w:rsidRPr="00C40119">
              <w:rPr>
                <w:rFonts w:asciiTheme="minorHAnsi" w:eastAsia="Times New Roman" w:hAnsiTheme="minorHAnsi"/>
                <w:b/>
                <w:bCs/>
                <w:sz w:val="30"/>
                <w:szCs w:val="30"/>
                <w:lang w:eastAsia="el-GR"/>
              </w:rPr>
              <w:t xml:space="preserve"> 2018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A4D49" w:rsidRPr="00C40119" w:rsidRDefault="001341A8" w:rsidP="008A4D4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i/>
                <w:iCs/>
                <w:sz w:val="30"/>
                <w:szCs w:val="30"/>
                <w:lang w:eastAsia="el-GR"/>
              </w:rPr>
            </w:pPr>
            <w:r w:rsidRPr="00C40119">
              <w:rPr>
                <w:rFonts w:asciiTheme="minorHAnsi" w:eastAsia="Times New Roman" w:hAnsiTheme="minorHAnsi"/>
                <w:i/>
                <w:iCs/>
                <w:sz w:val="30"/>
                <w:szCs w:val="30"/>
                <w:lang w:eastAsia="el-GR"/>
              </w:rPr>
              <w:t>ΙΝΕ ΓΣΕΕ, Τζαβέλα 4, Λάρισα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A4D49" w:rsidRPr="00C40119" w:rsidRDefault="008A4D49" w:rsidP="001341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i/>
                <w:sz w:val="30"/>
                <w:szCs w:val="30"/>
                <w:lang w:eastAsia="el-GR"/>
              </w:rPr>
            </w:pPr>
            <w:r w:rsidRPr="00C40119">
              <w:rPr>
                <w:rFonts w:asciiTheme="minorHAnsi" w:eastAsia="Times New Roman" w:hAnsiTheme="minorHAnsi"/>
                <w:i/>
                <w:sz w:val="30"/>
                <w:szCs w:val="30"/>
                <w:lang w:eastAsia="el-GR"/>
              </w:rPr>
              <w:t>1</w:t>
            </w:r>
            <w:r w:rsidR="001341A8" w:rsidRPr="00C40119">
              <w:rPr>
                <w:rFonts w:asciiTheme="minorHAnsi" w:eastAsia="Times New Roman" w:hAnsiTheme="minorHAnsi"/>
                <w:i/>
                <w:sz w:val="30"/>
                <w:szCs w:val="30"/>
                <w:lang w:eastAsia="el-GR"/>
              </w:rPr>
              <w:t>0</w:t>
            </w:r>
            <w:r w:rsidRPr="00C40119">
              <w:rPr>
                <w:rFonts w:asciiTheme="minorHAnsi" w:eastAsia="Times New Roman" w:hAnsiTheme="minorHAnsi"/>
                <w:i/>
                <w:sz w:val="30"/>
                <w:szCs w:val="30"/>
                <w:lang w:eastAsia="el-GR"/>
              </w:rPr>
              <w:t>:00-1</w:t>
            </w:r>
            <w:r w:rsidR="001341A8" w:rsidRPr="00C40119">
              <w:rPr>
                <w:rFonts w:asciiTheme="minorHAnsi" w:eastAsia="Times New Roman" w:hAnsiTheme="minorHAnsi"/>
                <w:i/>
                <w:sz w:val="30"/>
                <w:szCs w:val="30"/>
                <w:lang w:eastAsia="el-GR"/>
              </w:rPr>
              <w:t>2</w:t>
            </w:r>
            <w:r w:rsidRPr="00C40119">
              <w:rPr>
                <w:rFonts w:asciiTheme="minorHAnsi" w:eastAsia="Times New Roman" w:hAnsiTheme="minorHAnsi"/>
                <w:i/>
                <w:sz w:val="30"/>
                <w:szCs w:val="30"/>
                <w:lang w:eastAsia="el-GR"/>
              </w:rPr>
              <w:t>:00</w:t>
            </w:r>
          </w:p>
        </w:tc>
        <w:tc>
          <w:tcPr>
            <w:tcW w:w="4583" w:type="dxa"/>
            <w:shd w:val="clear" w:color="auto" w:fill="auto"/>
            <w:vAlign w:val="center"/>
            <w:hideMark/>
          </w:tcPr>
          <w:p w:rsidR="008A4D49" w:rsidRPr="00C40119" w:rsidRDefault="001341A8" w:rsidP="001341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i/>
                <w:iCs/>
                <w:sz w:val="30"/>
                <w:szCs w:val="30"/>
                <w:lang w:eastAsia="el-GR"/>
              </w:rPr>
            </w:pPr>
            <w:r w:rsidRPr="00C40119">
              <w:rPr>
                <w:rFonts w:asciiTheme="minorHAnsi" w:eastAsia="Times New Roman" w:hAnsiTheme="minorHAnsi"/>
                <w:i/>
                <w:iCs/>
                <w:sz w:val="30"/>
                <w:szCs w:val="30"/>
                <w:lang w:eastAsia="el-GR"/>
              </w:rPr>
              <w:t>Διαμορφώνοντας ένα πλάνο αναζήτησης εργασίας</w:t>
            </w:r>
          </w:p>
        </w:tc>
      </w:tr>
      <w:tr w:rsidR="00241682" w:rsidRPr="00C40119" w:rsidTr="005B15F0">
        <w:trPr>
          <w:trHeight w:val="1196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241682" w:rsidRPr="00C40119" w:rsidRDefault="00241682" w:rsidP="0058677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i/>
                <w:iCs/>
                <w:sz w:val="30"/>
                <w:szCs w:val="30"/>
                <w:lang w:eastAsia="el-GR"/>
              </w:rPr>
            </w:pPr>
            <w:r w:rsidRPr="00C40119">
              <w:rPr>
                <w:rFonts w:asciiTheme="minorHAnsi" w:eastAsia="Times New Roman" w:hAnsiTheme="minorHAnsi"/>
                <w:i/>
                <w:iCs/>
                <w:sz w:val="30"/>
                <w:szCs w:val="30"/>
                <w:lang w:eastAsia="el-GR"/>
              </w:rPr>
              <w:t>2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241682" w:rsidRPr="00C40119" w:rsidRDefault="00241682" w:rsidP="001341A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30"/>
                <w:szCs w:val="30"/>
                <w:lang w:eastAsia="el-GR"/>
              </w:rPr>
            </w:pPr>
            <w:r w:rsidRPr="00C40119">
              <w:rPr>
                <w:rFonts w:asciiTheme="minorHAnsi" w:eastAsia="Times New Roman" w:hAnsiTheme="minorHAnsi"/>
                <w:b/>
                <w:bCs/>
                <w:sz w:val="30"/>
                <w:szCs w:val="30"/>
                <w:lang w:eastAsia="el-GR"/>
              </w:rPr>
              <w:t>Παρασκευή, 15 Ιουνίου 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1682" w:rsidRPr="00C40119" w:rsidRDefault="00241682" w:rsidP="0042289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i/>
                <w:iCs/>
                <w:sz w:val="30"/>
                <w:szCs w:val="30"/>
                <w:lang w:eastAsia="el-GR"/>
              </w:rPr>
            </w:pPr>
            <w:r w:rsidRPr="00C40119">
              <w:rPr>
                <w:rFonts w:asciiTheme="minorHAnsi" w:eastAsia="Times New Roman" w:hAnsiTheme="minorHAnsi"/>
                <w:i/>
                <w:iCs/>
                <w:sz w:val="30"/>
                <w:szCs w:val="30"/>
                <w:lang w:eastAsia="el-GR"/>
              </w:rPr>
              <w:t>ΙΝΕ ΓΣΕΕ, Τζαβέλα 4, Λάρισα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1682" w:rsidRPr="00C40119" w:rsidRDefault="00241682" w:rsidP="0042289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i/>
                <w:sz w:val="30"/>
                <w:szCs w:val="30"/>
                <w:lang w:eastAsia="el-GR"/>
              </w:rPr>
            </w:pPr>
            <w:r w:rsidRPr="00C40119">
              <w:rPr>
                <w:rFonts w:asciiTheme="minorHAnsi" w:eastAsia="Times New Roman" w:hAnsiTheme="minorHAnsi"/>
                <w:i/>
                <w:sz w:val="30"/>
                <w:szCs w:val="30"/>
                <w:lang w:eastAsia="el-GR"/>
              </w:rPr>
              <w:t>10:00-12:00</w:t>
            </w:r>
          </w:p>
        </w:tc>
        <w:tc>
          <w:tcPr>
            <w:tcW w:w="4583" w:type="dxa"/>
            <w:shd w:val="clear" w:color="auto" w:fill="auto"/>
            <w:vAlign w:val="center"/>
          </w:tcPr>
          <w:p w:rsidR="00241682" w:rsidRPr="00C40119" w:rsidRDefault="00241682" w:rsidP="0024168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i/>
                <w:iCs/>
                <w:sz w:val="30"/>
                <w:szCs w:val="30"/>
                <w:lang w:eastAsia="el-GR"/>
              </w:rPr>
            </w:pPr>
            <w:r w:rsidRPr="00C40119">
              <w:rPr>
                <w:rFonts w:asciiTheme="minorHAnsi" w:eastAsia="Times New Roman" w:hAnsiTheme="minorHAnsi"/>
                <w:i/>
                <w:iCs/>
                <w:sz w:val="30"/>
                <w:szCs w:val="30"/>
                <w:lang w:eastAsia="el-GR"/>
              </w:rPr>
              <w:t>Τεχνικές Πλοήγησης στην αγορά εργασίας: Βιογραφικό Σημείωμα – Συνοδευτική Επιστολή</w:t>
            </w:r>
          </w:p>
        </w:tc>
      </w:tr>
    </w:tbl>
    <w:p w:rsidR="00ED16A0" w:rsidRPr="00C40119" w:rsidRDefault="009C0160" w:rsidP="002F0518">
      <w:pPr>
        <w:ind w:right="-574"/>
        <w:jc w:val="both"/>
        <w:rPr>
          <w:rFonts w:asciiTheme="minorHAnsi" w:hAnsiTheme="minorHAnsi"/>
          <w:sz w:val="28"/>
          <w:szCs w:val="28"/>
        </w:rPr>
      </w:pPr>
      <w:r w:rsidRPr="00C40119">
        <w:rPr>
          <w:rFonts w:asciiTheme="minorHAnsi" w:hAnsiTheme="minorHAnsi"/>
          <w:sz w:val="28"/>
          <w:szCs w:val="28"/>
        </w:rPr>
        <w:t xml:space="preserve">Ο μέγιστος αριθμός συμμετεχόντων είναι </w:t>
      </w:r>
      <w:r w:rsidR="00C73319" w:rsidRPr="00C40119">
        <w:rPr>
          <w:rFonts w:asciiTheme="minorHAnsi" w:hAnsiTheme="minorHAnsi"/>
          <w:b/>
          <w:sz w:val="28"/>
          <w:szCs w:val="28"/>
        </w:rPr>
        <w:t>20</w:t>
      </w:r>
      <w:r w:rsidRPr="00C40119">
        <w:rPr>
          <w:rFonts w:asciiTheme="minorHAnsi" w:hAnsiTheme="minorHAnsi"/>
          <w:b/>
          <w:sz w:val="28"/>
          <w:szCs w:val="28"/>
        </w:rPr>
        <w:t xml:space="preserve"> άτομα ανά εργαστήριο</w:t>
      </w:r>
      <w:r w:rsidRPr="00C40119">
        <w:rPr>
          <w:rFonts w:asciiTheme="minorHAnsi" w:hAnsiTheme="minorHAnsi"/>
          <w:sz w:val="28"/>
          <w:szCs w:val="28"/>
        </w:rPr>
        <w:t>.</w:t>
      </w:r>
    </w:p>
    <w:p w:rsidR="00504F9D" w:rsidRPr="00C40119" w:rsidRDefault="00ED16A0" w:rsidP="002F0518">
      <w:pPr>
        <w:ind w:right="-574"/>
        <w:jc w:val="both"/>
        <w:rPr>
          <w:rFonts w:asciiTheme="minorHAnsi" w:hAnsiTheme="minorHAnsi"/>
          <w:sz w:val="28"/>
          <w:szCs w:val="28"/>
        </w:rPr>
      </w:pPr>
      <w:r w:rsidRPr="00C40119">
        <w:rPr>
          <w:rFonts w:asciiTheme="minorHAnsi" w:hAnsiTheme="minorHAnsi"/>
          <w:sz w:val="28"/>
          <w:szCs w:val="28"/>
          <w:lang w:val="en-US"/>
        </w:rPr>
        <w:t>T</w:t>
      </w:r>
      <w:r w:rsidR="00C40119">
        <w:rPr>
          <w:rFonts w:asciiTheme="minorHAnsi" w:hAnsiTheme="minorHAnsi"/>
          <w:sz w:val="28"/>
          <w:szCs w:val="28"/>
        </w:rPr>
        <w:t>α</w:t>
      </w:r>
      <w:r w:rsidR="001341A8" w:rsidRPr="00C40119">
        <w:rPr>
          <w:rFonts w:asciiTheme="minorHAnsi" w:hAnsiTheme="minorHAnsi"/>
          <w:sz w:val="28"/>
          <w:szCs w:val="28"/>
        </w:rPr>
        <w:t xml:space="preserve"> </w:t>
      </w:r>
      <w:r w:rsidR="00504F9D" w:rsidRPr="00C40119">
        <w:rPr>
          <w:rFonts w:asciiTheme="minorHAnsi" w:hAnsiTheme="minorHAnsi"/>
          <w:sz w:val="28"/>
          <w:szCs w:val="28"/>
        </w:rPr>
        <w:t>εργαστήρι</w:t>
      </w:r>
      <w:r w:rsidR="00C40119">
        <w:rPr>
          <w:rFonts w:asciiTheme="minorHAnsi" w:hAnsiTheme="minorHAnsi"/>
          <w:sz w:val="28"/>
          <w:szCs w:val="28"/>
        </w:rPr>
        <w:t>α</w:t>
      </w:r>
      <w:r w:rsidR="001341A8" w:rsidRPr="00C40119">
        <w:rPr>
          <w:rFonts w:asciiTheme="minorHAnsi" w:hAnsiTheme="minorHAnsi"/>
          <w:sz w:val="28"/>
          <w:szCs w:val="28"/>
        </w:rPr>
        <w:t xml:space="preserve"> </w:t>
      </w:r>
      <w:r w:rsidR="00504F9D" w:rsidRPr="00C40119">
        <w:rPr>
          <w:rFonts w:asciiTheme="minorHAnsi" w:hAnsiTheme="minorHAnsi"/>
          <w:sz w:val="28"/>
          <w:szCs w:val="28"/>
        </w:rPr>
        <w:t>θα</w:t>
      </w:r>
      <w:r w:rsidR="001341A8" w:rsidRPr="00C40119">
        <w:rPr>
          <w:rFonts w:asciiTheme="minorHAnsi" w:hAnsiTheme="minorHAnsi"/>
          <w:sz w:val="28"/>
          <w:szCs w:val="28"/>
        </w:rPr>
        <w:t xml:space="preserve"> </w:t>
      </w:r>
      <w:r w:rsidR="00504F9D" w:rsidRPr="00C40119">
        <w:rPr>
          <w:rFonts w:asciiTheme="minorHAnsi" w:hAnsiTheme="minorHAnsi"/>
          <w:sz w:val="28"/>
          <w:szCs w:val="28"/>
        </w:rPr>
        <w:t>υλοποιηθ</w:t>
      </w:r>
      <w:r w:rsidR="00C40119">
        <w:rPr>
          <w:rFonts w:asciiTheme="minorHAnsi" w:hAnsiTheme="minorHAnsi"/>
          <w:sz w:val="28"/>
          <w:szCs w:val="28"/>
        </w:rPr>
        <w:t>ούν</w:t>
      </w:r>
      <w:r w:rsidR="001341A8" w:rsidRPr="00C40119">
        <w:rPr>
          <w:rFonts w:asciiTheme="minorHAnsi" w:hAnsiTheme="minorHAnsi"/>
          <w:sz w:val="28"/>
          <w:szCs w:val="28"/>
        </w:rPr>
        <w:t xml:space="preserve"> </w:t>
      </w:r>
      <w:r w:rsidR="00504F9D" w:rsidRPr="00C40119">
        <w:rPr>
          <w:rFonts w:asciiTheme="minorHAnsi" w:hAnsiTheme="minorHAnsi"/>
          <w:sz w:val="28"/>
          <w:szCs w:val="28"/>
        </w:rPr>
        <w:t>στο</w:t>
      </w:r>
      <w:r w:rsidR="001341A8" w:rsidRPr="00C40119">
        <w:rPr>
          <w:rFonts w:asciiTheme="minorHAnsi" w:hAnsiTheme="minorHAnsi"/>
          <w:sz w:val="28"/>
          <w:szCs w:val="28"/>
        </w:rPr>
        <w:t xml:space="preserve"> ΙΝΕ ΓΣΕΕ</w:t>
      </w:r>
      <w:r w:rsidR="00C40119">
        <w:rPr>
          <w:rFonts w:asciiTheme="minorHAnsi" w:hAnsiTheme="minorHAnsi"/>
          <w:sz w:val="28"/>
          <w:szCs w:val="28"/>
        </w:rPr>
        <w:t xml:space="preserve"> Θεσσαλίας</w:t>
      </w:r>
      <w:r w:rsidR="001341A8" w:rsidRPr="00C40119">
        <w:rPr>
          <w:rFonts w:asciiTheme="minorHAnsi" w:hAnsiTheme="minorHAnsi"/>
          <w:sz w:val="28"/>
          <w:szCs w:val="28"/>
        </w:rPr>
        <w:t>, Τζαβέλα 4, Λάρισα</w:t>
      </w:r>
    </w:p>
    <w:p w:rsidR="001E5DE0" w:rsidRPr="00C40119" w:rsidRDefault="00C73319" w:rsidP="00C73319">
      <w:pPr>
        <w:ind w:right="-574"/>
        <w:jc w:val="both"/>
        <w:rPr>
          <w:rFonts w:asciiTheme="minorHAnsi" w:hAnsiTheme="minorHAnsi"/>
          <w:b/>
          <w:sz w:val="28"/>
          <w:szCs w:val="28"/>
        </w:rPr>
      </w:pPr>
      <w:r w:rsidRPr="00C40119">
        <w:rPr>
          <w:rFonts w:asciiTheme="minorHAnsi" w:hAnsiTheme="minorHAnsi"/>
          <w:sz w:val="28"/>
          <w:szCs w:val="28"/>
        </w:rPr>
        <w:t>Για περισσότερες πληροφορίες ο</w:t>
      </w:r>
      <w:r w:rsidR="009C0160" w:rsidRPr="00C40119">
        <w:rPr>
          <w:rFonts w:asciiTheme="minorHAnsi" w:hAnsiTheme="minorHAnsi"/>
          <w:sz w:val="28"/>
          <w:szCs w:val="28"/>
        </w:rPr>
        <w:t xml:space="preserve">ι ενδιαφερόμενοι μπορούν να </w:t>
      </w:r>
      <w:r w:rsidRPr="00C40119">
        <w:rPr>
          <w:rFonts w:asciiTheme="minorHAnsi" w:hAnsiTheme="minorHAnsi"/>
          <w:sz w:val="28"/>
          <w:szCs w:val="28"/>
        </w:rPr>
        <w:t xml:space="preserve">απευθυνθούν: </w:t>
      </w:r>
    </w:p>
    <w:p w:rsidR="00241682" w:rsidRPr="00C40119" w:rsidRDefault="009C0160" w:rsidP="00241682">
      <w:pPr>
        <w:pStyle w:val="a6"/>
        <w:numPr>
          <w:ilvl w:val="0"/>
          <w:numId w:val="2"/>
        </w:numPr>
        <w:spacing w:line="240" w:lineRule="auto"/>
        <w:jc w:val="both"/>
        <w:rPr>
          <w:rFonts w:asciiTheme="minorHAnsi" w:hAnsiTheme="minorHAnsi"/>
          <w:color w:val="auto"/>
          <w:sz w:val="28"/>
          <w:szCs w:val="28"/>
        </w:rPr>
      </w:pPr>
      <w:r w:rsidRPr="00C40119">
        <w:rPr>
          <w:rFonts w:asciiTheme="minorHAnsi" w:hAnsiTheme="minorHAnsi"/>
          <w:b/>
          <w:sz w:val="28"/>
          <w:szCs w:val="28"/>
        </w:rPr>
        <w:t>διά</w:t>
      </w:r>
      <w:r w:rsidRPr="00C40119">
        <w:rPr>
          <w:rFonts w:asciiTheme="minorHAnsi" w:hAnsiTheme="minorHAnsi"/>
          <w:b/>
          <w:color w:val="auto"/>
          <w:sz w:val="28"/>
          <w:szCs w:val="28"/>
        </w:rPr>
        <w:t xml:space="preserve"> ζώσης ή τηλεφωνικά</w:t>
      </w:r>
      <w:r w:rsidR="00241682" w:rsidRPr="00C40119">
        <w:rPr>
          <w:rFonts w:asciiTheme="minorHAnsi" w:hAnsiTheme="minorHAnsi"/>
          <w:color w:val="auto"/>
          <w:sz w:val="28"/>
          <w:szCs w:val="28"/>
        </w:rPr>
        <w:t xml:space="preserve"> μέσω του Παραρτήματος του </w:t>
      </w:r>
      <w:r w:rsidR="00241682" w:rsidRPr="00C40119">
        <w:rPr>
          <w:rFonts w:asciiTheme="minorHAnsi" w:hAnsiTheme="minorHAnsi"/>
          <w:color w:val="auto"/>
          <w:sz w:val="28"/>
          <w:szCs w:val="28"/>
          <w:u w:val="single"/>
        </w:rPr>
        <w:t>ΙΝΕ ΓΣΕΕ:</w:t>
      </w:r>
    </w:p>
    <w:p w:rsidR="002F0518" w:rsidRPr="00C40119" w:rsidRDefault="009C0160" w:rsidP="004B1E51">
      <w:pPr>
        <w:ind w:left="426"/>
        <w:jc w:val="both"/>
        <w:rPr>
          <w:rFonts w:asciiTheme="minorHAnsi" w:hAnsiTheme="minorHAnsi"/>
          <w:b/>
          <w:sz w:val="28"/>
          <w:szCs w:val="28"/>
        </w:rPr>
      </w:pPr>
      <w:r w:rsidRPr="00C40119">
        <w:rPr>
          <w:rFonts w:asciiTheme="minorHAnsi" w:hAnsiTheme="minorHAnsi"/>
          <w:b/>
          <w:sz w:val="28"/>
          <w:szCs w:val="28"/>
        </w:rPr>
        <w:t>Τζαβέλα 4, 41222</w:t>
      </w:r>
      <w:r w:rsidR="00A66F1A" w:rsidRPr="00C40119">
        <w:rPr>
          <w:rFonts w:asciiTheme="minorHAnsi" w:hAnsiTheme="minorHAnsi"/>
          <w:b/>
          <w:sz w:val="28"/>
          <w:szCs w:val="28"/>
        </w:rPr>
        <w:t>,</w:t>
      </w:r>
      <w:r w:rsidRPr="00C40119">
        <w:rPr>
          <w:rFonts w:asciiTheme="minorHAnsi" w:hAnsiTheme="minorHAnsi"/>
          <w:b/>
          <w:sz w:val="28"/>
          <w:szCs w:val="28"/>
        </w:rPr>
        <w:t xml:space="preserve"> ΛΑΡΙΣΑ</w:t>
      </w:r>
      <w:r w:rsidR="00ED16A0" w:rsidRPr="00C40119">
        <w:rPr>
          <w:rFonts w:asciiTheme="minorHAnsi" w:hAnsiTheme="minorHAnsi"/>
          <w:b/>
          <w:sz w:val="28"/>
          <w:szCs w:val="28"/>
        </w:rPr>
        <w:t xml:space="preserve">, </w:t>
      </w:r>
      <w:proofErr w:type="spellStart"/>
      <w:r w:rsidR="00ED16A0" w:rsidRPr="00C40119">
        <w:rPr>
          <w:rFonts w:asciiTheme="minorHAnsi" w:hAnsiTheme="minorHAnsi"/>
          <w:sz w:val="28"/>
          <w:szCs w:val="28"/>
        </w:rPr>
        <w:t>τ</w:t>
      </w:r>
      <w:r w:rsidRPr="00C40119">
        <w:rPr>
          <w:rFonts w:asciiTheme="minorHAnsi" w:hAnsiTheme="minorHAnsi"/>
          <w:sz w:val="28"/>
          <w:szCs w:val="28"/>
        </w:rPr>
        <w:t>ηλ</w:t>
      </w:r>
      <w:proofErr w:type="spellEnd"/>
      <w:r w:rsidRPr="00C40119">
        <w:rPr>
          <w:rFonts w:asciiTheme="minorHAnsi" w:hAnsiTheme="minorHAnsi"/>
          <w:b/>
          <w:sz w:val="28"/>
          <w:szCs w:val="28"/>
        </w:rPr>
        <w:t>: 2410 537489</w:t>
      </w:r>
      <w:r w:rsidR="001341A8" w:rsidRPr="00C40119">
        <w:rPr>
          <w:rFonts w:asciiTheme="minorHAnsi" w:hAnsiTheme="minorHAnsi"/>
          <w:b/>
          <w:sz w:val="28"/>
          <w:szCs w:val="28"/>
        </w:rPr>
        <w:t>-90</w:t>
      </w:r>
      <w:r w:rsidRPr="00C40119">
        <w:rPr>
          <w:rFonts w:asciiTheme="minorHAnsi" w:hAnsiTheme="minorHAnsi"/>
          <w:b/>
          <w:sz w:val="28"/>
          <w:szCs w:val="28"/>
        </w:rPr>
        <w:t xml:space="preserve"> </w:t>
      </w:r>
      <w:r w:rsidRPr="00C40119">
        <w:rPr>
          <w:rFonts w:asciiTheme="minorHAnsi" w:hAnsiTheme="minorHAnsi"/>
          <w:b/>
          <w:sz w:val="28"/>
          <w:szCs w:val="28"/>
          <w:lang w:val="en-US"/>
        </w:rPr>
        <w:t>Fax</w:t>
      </w:r>
      <w:r w:rsidRPr="00C40119">
        <w:rPr>
          <w:rFonts w:asciiTheme="minorHAnsi" w:hAnsiTheme="minorHAnsi"/>
          <w:b/>
          <w:sz w:val="28"/>
          <w:szCs w:val="28"/>
        </w:rPr>
        <w:t>: 2410 537447</w:t>
      </w:r>
      <w:r w:rsidR="00ED16A0" w:rsidRPr="00C40119">
        <w:rPr>
          <w:rFonts w:asciiTheme="minorHAnsi" w:hAnsiTheme="minorHAnsi"/>
          <w:b/>
          <w:sz w:val="28"/>
          <w:szCs w:val="28"/>
        </w:rPr>
        <w:t xml:space="preserve">, </w:t>
      </w:r>
      <w:r w:rsidR="00ED16A0" w:rsidRPr="00C40119">
        <w:rPr>
          <w:rFonts w:asciiTheme="minorHAnsi" w:hAnsiTheme="minorHAnsi"/>
          <w:sz w:val="28"/>
          <w:szCs w:val="28"/>
          <w:lang w:val="en-US"/>
        </w:rPr>
        <w:t>e</w:t>
      </w:r>
      <w:r w:rsidR="002F0518" w:rsidRPr="00C40119">
        <w:rPr>
          <w:rFonts w:asciiTheme="minorHAnsi" w:hAnsiTheme="minorHAnsi"/>
          <w:sz w:val="28"/>
          <w:szCs w:val="28"/>
        </w:rPr>
        <w:t>-</w:t>
      </w:r>
      <w:r w:rsidR="002F0518" w:rsidRPr="00C40119">
        <w:rPr>
          <w:rFonts w:asciiTheme="minorHAnsi" w:hAnsiTheme="minorHAnsi"/>
          <w:sz w:val="28"/>
          <w:szCs w:val="28"/>
          <w:lang w:val="en-US"/>
        </w:rPr>
        <w:t>mail</w:t>
      </w:r>
      <w:r w:rsidR="002F0518" w:rsidRPr="00C40119">
        <w:rPr>
          <w:rFonts w:asciiTheme="minorHAnsi" w:hAnsiTheme="minorHAnsi"/>
          <w:b/>
          <w:sz w:val="28"/>
          <w:szCs w:val="28"/>
        </w:rPr>
        <w:t xml:space="preserve">: </w:t>
      </w:r>
      <w:hyperlink r:id="rId9" w:history="1">
        <w:r w:rsidR="00CF744C" w:rsidRPr="00C40119">
          <w:rPr>
            <w:rStyle w:val="-"/>
            <w:rFonts w:asciiTheme="minorHAnsi" w:hAnsiTheme="minorHAnsi"/>
            <w:b/>
            <w:sz w:val="28"/>
            <w:szCs w:val="28"/>
            <w:lang w:val="en-US"/>
          </w:rPr>
          <w:t>thessaly</w:t>
        </w:r>
        <w:r w:rsidR="00CF744C" w:rsidRPr="00C40119">
          <w:rPr>
            <w:rStyle w:val="-"/>
            <w:rFonts w:asciiTheme="minorHAnsi" w:hAnsiTheme="minorHAnsi"/>
            <w:b/>
            <w:sz w:val="28"/>
            <w:szCs w:val="28"/>
          </w:rPr>
          <w:t>@</w:t>
        </w:r>
        <w:r w:rsidR="00CF744C" w:rsidRPr="00C40119">
          <w:rPr>
            <w:rStyle w:val="-"/>
            <w:rFonts w:asciiTheme="minorHAnsi" w:hAnsiTheme="minorHAnsi"/>
            <w:b/>
            <w:sz w:val="28"/>
            <w:szCs w:val="28"/>
            <w:lang w:val="en-US"/>
          </w:rPr>
          <w:t>reg</w:t>
        </w:r>
        <w:r w:rsidR="00CF744C" w:rsidRPr="00C40119">
          <w:rPr>
            <w:rStyle w:val="-"/>
            <w:rFonts w:asciiTheme="minorHAnsi" w:hAnsiTheme="minorHAnsi"/>
            <w:b/>
            <w:sz w:val="28"/>
            <w:szCs w:val="28"/>
          </w:rPr>
          <w:t>.</w:t>
        </w:r>
        <w:r w:rsidR="00CF744C" w:rsidRPr="00C40119">
          <w:rPr>
            <w:rStyle w:val="-"/>
            <w:rFonts w:asciiTheme="minorHAnsi" w:hAnsiTheme="minorHAnsi"/>
            <w:b/>
            <w:sz w:val="28"/>
            <w:szCs w:val="28"/>
            <w:lang w:val="en-US"/>
          </w:rPr>
          <w:t>inegsee</w:t>
        </w:r>
        <w:r w:rsidR="00CF744C" w:rsidRPr="00C40119">
          <w:rPr>
            <w:rStyle w:val="-"/>
            <w:rFonts w:asciiTheme="minorHAnsi" w:hAnsiTheme="minorHAnsi"/>
            <w:b/>
            <w:sz w:val="28"/>
            <w:szCs w:val="28"/>
          </w:rPr>
          <w:t>.</w:t>
        </w:r>
        <w:r w:rsidR="00CF744C" w:rsidRPr="00C40119">
          <w:rPr>
            <w:rStyle w:val="-"/>
            <w:rFonts w:asciiTheme="minorHAnsi" w:hAnsiTheme="minorHAnsi"/>
            <w:b/>
            <w:sz w:val="28"/>
            <w:szCs w:val="28"/>
            <w:lang w:val="en-US"/>
          </w:rPr>
          <w:t>gr</w:t>
        </w:r>
      </w:hyperlink>
      <w:r w:rsidR="00CF744C" w:rsidRPr="00C40119">
        <w:rPr>
          <w:rStyle w:val="-"/>
          <w:rFonts w:asciiTheme="minorHAnsi" w:hAnsiTheme="minorHAnsi"/>
          <w:sz w:val="28"/>
          <w:szCs w:val="28"/>
          <w:u w:val="none"/>
        </w:rPr>
        <w:t xml:space="preserve"> ,</w:t>
      </w:r>
      <w:r w:rsidR="00CF744C" w:rsidRPr="00C40119">
        <w:rPr>
          <w:rStyle w:val="-"/>
          <w:rFonts w:asciiTheme="minorHAnsi" w:hAnsiTheme="minorHAnsi"/>
          <w:b/>
          <w:sz w:val="28"/>
          <w:szCs w:val="28"/>
        </w:rPr>
        <w:t xml:space="preserve"> </w:t>
      </w:r>
      <w:r w:rsidR="002F0518" w:rsidRPr="00C40119">
        <w:rPr>
          <w:rFonts w:asciiTheme="minorHAnsi" w:hAnsiTheme="minorHAnsi"/>
          <w:b/>
          <w:sz w:val="28"/>
          <w:szCs w:val="28"/>
        </w:rPr>
        <w:t xml:space="preserve"> </w:t>
      </w:r>
      <w:hyperlink r:id="rId10" w:history="1">
        <w:r w:rsidR="001341A8" w:rsidRPr="00C40119">
          <w:rPr>
            <w:rStyle w:val="-"/>
            <w:rFonts w:asciiTheme="minorHAnsi" w:hAnsiTheme="minorHAnsi"/>
            <w:b/>
            <w:sz w:val="28"/>
            <w:szCs w:val="28"/>
            <w:lang w:val="en-US"/>
          </w:rPr>
          <w:t>k</w:t>
        </w:r>
        <w:r w:rsidR="001341A8" w:rsidRPr="00C40119">
          <w:rPr>
            <w:rStyle w:val="-"/>
            <w:rFonts w:asciiTheme="minorHAnsi" w:hAnsiTheme="minorHAnsi"/>
            <w:b/>
            <w:sz w:val="28"/>
            <w:szCs w:val="28"/>
          </w:rPr>
          <w:t>.</w:t>
        </w:r>
        <w:r w:rsidR="001341A8" w:rsidRPr="00C40119">
          <w:rPr>
            <w:rStyle w:val="-"/>
            <w:rFonts w:asciiTheme="minorHAnsi" w:hAnsiTheme="minorHAnsi"/>
            <w:b/>
            <w:sz w:val="28"/>
            <w:szCs w:val="28"/>
            <w:lang w:val="en-US"/>
          </w:rPr>
          <w:t>panagoulis</w:t>
        </w:r>
        <w:r w:rsidR="001341A8" w:rsidRPr="00C40119">
          <w:rPr>
            <w:rStyle w:val="-"/>
            <w:rFonts w:asciiTheme="minorHAnsi" w:hAnsiTheme="minorHAnsi"/>
            <w:b/>
            <w:sz w:val="28"/>
            <w:szCs w:val="28"/>
          </w:rPr>
          <w:t>@</w:t>
        </w:r>
        <w:r w:rsidR="001341A8" w:rsidRPr="00C40119">
          <w:rPr>
            <w:rStyle w:val="-"/>
            <w:rFonts w:asciiTheme="minorHAnsi" w:hAnsiTheme="minorHAnsi"/>
            <w:b/>
            <w:sz w:val="28"/>
            <w:szCs w:val="28"/>
            <w:lang w:val="en-US"/>
          </w:rPr>
          <w:t>reg</w:t>
        </w:r>
        <w:r w:rsidR="001341A8" w:rsidRPr="00C40119">
          <w:rPr>
            <w:rStyle w:val="-"/>
            <w:rFonts w:asciiTheme="minorHAnsi" w:hAnsiTheme="minorHAnsi"/>
            <w:b/>
            <w:sz w:val="28"/>
            <w:szCs w:val="28"/>
          </w:rPr>
          <w:t>.</w:t>
        </w:r>
        <w:r w:rsidR="001341A8" w:rsidRPr="00C40119">
          <w:rPr>
            <w:rStyle w:val="-"/>
            <w:rFonts w:asciiTheme="minorHAnsi" w:hAnsiTheme="minorHAnsi"/>
            <w:b/>
            <w:sz w:val="28"/>
            <w:szCs w:val="28"/>
            <w:lang w:val="en-US"/>
          </w:rPr>
          <w:t>inegsee</w:t>
        </w:r>
        <w:r w:rsidR="001341A8" w:rsidRPr="00C40119">
          <w:rPr>
            <w:rStyle w:val="-"/>
            <w:rFonts w:asciiTheme="minorHAnsi" w:hAnsiTheme="minorHAnsi"/>
            <w:b/>
            <w:sz w:val="28"/>
            <w:szCs w:val="28"/>
          </w:rPr>
          <w:t>.</w:t>
        </w:r>
        <w:r w:rsidR="001341A8" w:rsidRPr="00C40119">
          <w:rPr>
            <w:rStyle w:val="-"/>
            <w:rFonts w:asciiTheme="minorHAnsi" w:hAnsiTheme="minorHAnsi"/>
            <w:b/>
            <w:sz w:val="28"/>
            <w:szCs w:val="28"/>
            <w:lang w:val="en-US"/>
          </w:rPr>
          <w:t>gr</w:t>
        </w:r>
      </w:hyperlink>
    </w:p>
    <w:p w:rsidR="001341A8" w:rsidRPr="00C40119" w:rsidRDefault="00241682" w:rsidP="001341A8">
      <w:pPr>
        <w:pStyle w:val="a6"/>
        <w:numPr>
          <w:ilvl w:val="0"/>
          <w:numId w:val="2"/>
        </w:numPr>
        <w:spacing w:line="240" w:lineRule="auto"/>
        <w:jc w:val="both"/>
        <w:rPr>
          <w:rFonts w:asciiTheme="minorHAnsi" w:hAnsiTheme="minorHAnsi"/>
          <w:color w:val="auto"/>
          <w:sz w:val="28"/>
          <w:szCs w:val="28"/>
        </w:rPr>
      </w:pPr>
      <w:r w:rsidRPr="00C40119">
        <w:rPr>
          <w:rFonts w:asciiTheme="minorHAnsi" w:hAnsiTheme="minorHAnsi"/>
          <w:b/>
          <w:sz w:val="28"/>
          <w:szCs w:val="28"/>
        </w:rPr>
        <w:t>διά</w:t>
      </w:r>
      <w:r w:rsidRPr="00C40119">
        <w:rPr>
          <w:rFonts w:asciiTheme="minorHAnsi" w:hAnsiTheme="minorHAnsi"/>
          <w:b/>
          <w:color w:val="auto"/>
          <w:sz w:val="28"/>
          <w:szCs w:val="28"/>
        </w:rPr>
        <w:t xml:space="preserve"> ζώσης ή τηλεφωνικά</w:t>
      </w:r>
      <w:r w:rsidRPr="00C40119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1341A8" w:rsidRPr="00C40119">
        <w:rPr>
          <w:rFonts w:asciiTheme="minorHAnsi" w:hAnsiTheme="minorHAnsi"/>
          <w:color w:val="auto"/>
          <w:sz w:val="28"/>
          <w:szCs w:val="28"/>
        </w:rPr>
        <w:t xml:space="preserve">μέσω του </w:t>
      </w:r>
      <w:r w:rsidR="001341A8" w:rsidRPr="00C40119">
        <w:rPr>
          <w:rFonts w:asciiTheme="minorHAnsi" w:hAnsiTheme="minorHAnsi"/>
          <w:color w:val="auto"/>
          <w:sz w:val="28"/>
          <w:szCs w:val="28"/>
          <w:u w:val="single"/>
        </w:rPr>
        <w:t>Κέντρου Κοινότητας Δήμου Λαρισαίων</w:t>
      </w:r>
      <w:r w:rsidR="001341A8" w:rsidRPr="00C40119">
        <w:rPr>
          <w:rFonts w:asciiTheme="minorHAnsi" w:hAnsiTheme="minorHAnsi"/>
          <w:color w:val="auto"/>
          <w:sz w:val="28"/>
          <w:szCs w:val="28"/>
        </w:rPr>
        <w:t>:</w:t>
      </w:r>
      <w:r w:rsidRPr="00C40119">
        <w:rPr>
          <w:rFonts w:asciiTheme="minorHAnsi" w:hAnsiTheme="minorHAnsi"/>
          <w:color w:val="auto"/>
          <w:sz w:val="28"/>
          <w:szCs w:val="28"/>
        </w:rPr>
        <w:t xml:space="preserve"> </w:t>
      </w:r>
    </w:p>
    <w:p w:rsidR="00241682" w:rsidRPr="00C40119" w:rsidRDefault="00241682" w:rsidP="00241682">
      <w:pPr>
        <w:ind w:left="426"/>
        <w:jc w:val="both"/>
        <w:rPr>
          <w:rFonts w:asciiTheme="minorHAnsi" w:hAnsiTheme="minorHAnsi"/>
          <w:b/>
          <w:sz w:val="28"/>
          <w:szCs w:val="28"/>
        </w:rPr>
      </w:pPr>
      <w:r w:rsidRPr="00C40119">
        <w:rPr>
          <w:rFonts w:asciiTheme="minorHAnsi" w:hAnsiTheme="minorHAnsi"/>
          <w:b/>
          <w:sz w:val="28"/>
          <w:szCs w:val="28"/>
        </w:rPr>
        <w:t xml:space="preserve">Οικονόμου εξ Οικονόμων 8α,, 3ος Όροφος, ΛΑΡΙΣΑ </w:t>
      </w:r>
      <w:proofErr w:type="spellStart"/>
      <w:r w:rsidRPr="00C40119">
        <w:rPr>
          <w:rFonts w:asciiTheme="minorHAnsi" w:hAnsiTheme="minorHAnsi"/>
          <w:sz w:val="28"/>
          <w:szCs w:val="28"/>
        </w:rPr>
        <w:t>τηλ</w:t>
      </w:r>
      <w:proofErr w:type="spellEnd"/>
      <w:r w:rsidRPr="00C40119">
        <w:rPr>
          <w:rFonts w:asciiTheme="minorHAnsi" w:hAnsiTheme="minorHAnsi"/>
          <w:b/>
          <w:sz w:val="28"/>
          <w:szCs w:val="28"/>
        </w:rPr>
        <w:t xml:space="preserve">: 2410 680242 , </w:t>
      </w:r>
      <w:r w:rsidRPr="00C40119">
        <w:rPr>
          <w:rFonts w:asciiTheme="minorHAnsi" w:hAnsiTheme="minorHAnsi"/>
          <w:sz w:val="28"/>
          <w:szCs w:val="28"/>
          <w:lang w:val="en-US"/>
        </w:rPr>
        <w:t>e</w:t>
      </w:r>
      <w:r w:rsidRPr="00C40119">
        <w:rPr>
          <w:rFonts w:asciiTheme="minorHAnsi" w:hAnsiTheme="minorHAnsi"/>
          <w:sz w:val="28"/>
          <w:szCs w:val="28"/>
        </w:rPr>
        <w:t>-</w:t>
      </w:r>
      <w:r w:rsidRPr="00C40119">
        <w:rPr>
          <w:rFonts w:asciiTheme="minorHAnsi" w:hAnsiTheme="minorHAnsi"/>
          <w:sz w:val="28"/>
          <w:szCs w:val="28"/>
          <w:lang w:val="en-US"/>
        </w:rPr>
        <w:t>mail</w:t>
      </w:r>
      <w:r w:rsidRPr="00C40119">
        <w:rPr>
          <w:rFonts w:asciiTheme="minorHAnsi" w:hAnsiTheme="minorHAnsi"/>
          <w:b/>
          <w:sz w:val="28"/>
          <w:szCs w:val="28"/>
        </w:rPr>
        <w:t>: </w:t>
      </w:r>
      <w:hyperlink r:id="rId11" w:history="1">
        <w:r w:rsidRPr="00C40119">
          <w:rPr>
            <w:rStyle w:val="-"/>
            <w:rFonts w:asciiTheme="minorHAnsi" w:hAnsiTheme="minorHAnsi"/>
            <w:b/>
            <w:sz w:val="28"/>
            <w:szCs w:val="28"/>
            <w:lang w:val="en-US"/>
          </w:rPr>
          <w:t>kkoinotitas</w:t>
        </w:r>
        <w:r w:rsidRPr="00C40119">
          <w:rPr>
            <w:rStyle w:val="-"/>
            <w:rFonts w:asciiTheme="minorHAnsi" w:hAnsiTheme="minorHAnsi"/>
            <w:b/>
            <w:sz w:val="28"/>
            <w:szCs w:val="28"/>
          </w:rPr>
          <w:t>@</w:t>
        </w:r>
        <w:r w:rsidRPr="00C40119">
          <w:rPr>
            <w:rStyle w:val="-"/>
            <w:rFonts w:asciiTheme="minorHAnsi" w:hAnsiTheme="minorHAnsi"/>
            <w:b/>
            <w:sz w:val="28"/>
            <w:szCs w:val="28"/>
            <w:lang w:val="en-US"/>
          </w:rPr>
          <w:t>larissa</w:t>
        </w:r>
        <w:r w:rsidRPr="00C40119">
          <w:rPr>
            <w:rStyle w:val="-"/>
            <w:rFonts w:asciiTheme="minorHAnsi" w:hAnsiTheme="minorHAnsi"/>
            <w:b/>
            <w:sz w:val="28"/>
            <w:szCs w:val="28"/>
          </w:rPr>
          <w:t>-</w:t>
        </w:r>
        <w:r w:rsidRPr="00C40119">
          <w:rPr>
            <w:rStyle w:val="-"/>
            <w:rFonts w:asciiTheme="minorHAnsi" w:hAnsiTheme="minorHAnsi"/>
            <w:b/>
            <w:sz w:val="28"/>
            <w:szCs w:val="28"/>
            <w:lang w:val="en-US"/>
          </w:rPr>
          <w:t>dimos</w:t>
        </w:r>
        <w:r w:rsidRPr="00C40119">
          <w:rPr>
            <w:rStyle w:val="-"/>
            <w:rFonts w:asciiTheme="minorHAnsi" w:hAnsiTheme="minorHAnsi"/>
            <w:b/>
            <w:sz w:val="28"/>
            <w:szCs w:val="28"/>
          </w:rPr>
          <w:t>.</w:t>
        </w:r>
        <w:r w:rsidRPr="00C40119">
          <w:rPr>
            <w:rStyle w:val="-"/>
            <w:rFonts w:asciiTheme="minorHAnsi" w:hAnsiTheme="minorHAnsi"/>
            <w:b/>
            <w:sz w:val="28"/>
            <w:szCs w:val="28"/>
            <w:lang w:val="en-US"/>
          </w:rPr>
          <w:t>gr</w:t>
        </w:r>
      </w:hyperlink>
      <w:r w:rsidRPr="00C40119">
        <w:rPr>
          <w:rFonts w:asciiTheme="minorHAnsi" w:hAnsiTheme="minorHAnsi"/>
          <w:b/>
          <w:sz w:val="28"/>
          <w:szCs w:val="28"/>
        </w:rPr>
        <w:t> </w:t>
      </w:r>
      <w:r w:rsidR="00CF744C" w:rsidRPr="00C40119">
        <w:rPr>
          <w:rFonts w:asciiTheme="minorHAnsi" w:hAnsiTheme="minorHAnsi"/>
          <w:b/>
          <w:sz w:val="28"/>
          <w:szCs w:val="28"/>
        </w:rPr>
        <w:t>(</w:t>
      </w:r>
      <w:r w:rsidRPr="00C40119">
        <w:rPr>
          <w:rFonts w:asciiTheme="minorHAnsi" w:hAnsiTheme="minorHAnsi"/>
          <w:sz w:val="28"/>
          <w:szCs w:val="28"/>
        </w:rPr>
        <w:t>Ημέρες και Ώρες Λειτουργίας: Δευτέρα έως Παρασκευή 8:00 -16:00</w:t>
      </w:r>
      <w:r w:rsidR="00CF744C" w:rsidRPr="00C40119">
        <w:rPr>
          <w:rFonts w:asciiTheme="minorHAnsi" w:hAnsiTheme="minorHAnsi"/>
          <w:b/>
          <w:sz w:val="28"/>
          <w:szCs w:val="28"/>
        </w:rPr>
        <w:t>)</w:t>
      </w:r>
      <w:r w:rsidRPr="00C40119">
        <w:rPr>
          <w:rFonts w:asciiTheme="minorHAnsi" w:hAnsiTheme="minorHAnsi"/>
          <w:b/>
          <w:sz w:val="28"/>
          <w:szCs w:val="28"/>
        </w:rPr>
        <w:t xml:space="preserve"> </w:t>
      </w:r>
    </w:p>
    <w:p w:rsidR="00241682" w:rsidRPr="00C40119" w:rsidRDefault="00241682" w:rsidP="003F78A3">
      <w:pPr>
        <w:spacing w:line="240" w:lineRule="auto"/>
        <w:jc w:val="both"/>
        <w:rPr>
          <w:rFonts w:asciiTheme="minorHAnsi" w:hAnsiTheme="minorHAnsi"/>
          <w:i/>
          <w:sz w:val="16"/>
          <w:szCs w:val="18"/>
        </w:rPr>
      </w:pPr>
    </w:p>
    <w:p w:rsidR="00EF6347" w:rsidRPr="00C40119" w:rsidRDefault="00EF6347" w:rsidP="003F78A3">
      <w:pPr>
        <w:spacing w:line="240" w:lineRule="auto"/>
        <w:jc w:val="both"/>
        <w:rPr>
          <w:rFonts w:asciiTheme="minorHAnsi" w:hAnsiTheme="minorHAnsi"/>
          <w:b/>
          <w:i/>
        </w:rPr>
      </w:pPr>
      <w:r w:rsidRPr="00C40119">
        <w:rPr>
          <w:rFonts w:asciiTheme="minorHAnsi" w:hAnsiTheme="minorHAnsi"/>
          <w:i/>
          <w:sz w:val="16"/>
          <w:szCs w:val="18"/>
        </w:rPr>
        <w:t xml:space="preserve">Η παρούσα πρωτοβουλία οργανώνεται στα πλαίσια του </w:t>
      </w:r>
      <w:proofErr w:type="spellStart"/>
      <w:r w:rsidR="003F78A3" w:rsidRPr="00C40119">
        <w:rPr>
          <w:rFonts w:asciiTheme="minorHAnsi" w:hAnsiTheme="minorHAnsi"/>
          <w:i/>
          <w:sz w:val="16"/>
          <w:szCs w:val="18"/>
        </w:rPr>
        <w:t>Υποέργου</w:t>
      </w:r>
      <w:proofErr w:type="spellEnd"/>
      <w:r w:rsidR="003F78A3" w:rsidRPr="00C40119">
        <w:rPr>
          <w:rFonts w:asciiTheme="minorHAnsi" w:hAnsiTheme="minorHAnsi"/>
          <w:i/>
          <w:sz w:val="16"/>
          <w:szCs w:val="18"/>
        </w:rPr>
        <w:t xml:space="preserve"> 1 «Λειτουργία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των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εξ`</w:t>
      </w:r>
      <w:r w:rsid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αποστάσεως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και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δια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ζώσης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υπηρεσιών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νομικής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και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επαγγελματικής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πληροφόρησης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και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συμβουλευτικής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στις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Μονάδες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παροχής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υπηρεσιών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καθώς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και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των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υπηρεσιών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Πληροφόρησης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και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Συμβουλευτικής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των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ανέργων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στα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εξειδικευμένα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κέντρα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προώθησης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στην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απασχόληση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στον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άξονα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των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λιγότερο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αναπτυγμένων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περιφερειών (ΛΑΠ)»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της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Πράξης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«Εξ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αποστάσεως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και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δια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ζώσης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υπηρεσίες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Πληροφόρησης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και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Συμβουλευτικής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Υποστήριξης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και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Ενδυνάμωσης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Εργαζομένων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και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Ανέργων»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με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κωδικό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ΟΠΣ (MIS) 50</w:t>
      </w:r>
      <w:r w:rsidR="004D20D9" w:rsidRPr="00C40119">
        <w:rPr>
          <w:rFonts w:asciiTheme="minorHAnsi" w:hAnsiTheme="minorHAnsi"/>
          <w:i/>
          <w:sz w:val="16"/>
          <w:szCs w:val="18"/>
        </w:rPr>
        <w:t>0</w:t>
      </w:r>
      <w:r w:rsidR="003F78A3" w:rsidRPr="00C40119">
        <w:rPr>
          <w:rFonts w:asciiTheme="minorHAnsi" w:hAnsiTheme="minorHAnsi"/>
          <w:i/>
          <w:sz w:val="16"/>
          <w:szCs w:val="18"/>
        </w:rPr>
        <w:t>0945 το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οποίο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υλοποιείται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μέσω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του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Επιχειρησιακού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Προγράμματος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«Ανάπτυξη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Ανθρώπινου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Δυναμικού, Εκπαίδευση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και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Δια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βίου</w:t>
      </w:r>
      <w:r w:rsidR="005B15F0" w:rsidRPr="00C40119">
        <w:rPr>
          <w:rFonts w:asciiTheme="minorHAnsi" w:hAnsiTheme="minorHAnsi"/>
          <w:i/>
          <w:sz w:val="16"/>
          <w:szCs w:val="18"/>
        </w:rPr>
        <w:t xml:space="preserve"> </w:t>
      </w:r>
      <w:r w:rsidR="003F78A3" w:rsidRPr="00C40119">
        <w:rPr>
          <w:rFonts w:asciiTheme="minorHAnsi" w:hAnsiTheme="minorHAnsi"/>
          <w:i/>
          <w:sz w:val="16"/>
          <w:szCs w:val="18"/>
        </w:rPr>
        <w:t>μάθηση»</w:t>
      </w:r>
    </w:p>
    <w:sectPr w:rsidR="00EF6347" w:rsidRPr="00C40119" w:rsidSect="00C40119">
      <w:headerReference w:type="default" r:id="rId12"/>
      <w:footerReference w:type="default" r:id="rId13"/>
      <w:pgSz w:w="12240" w:h="17280"/>
      <w:pgMar w:top="1440" w:right="758" w:bottom="993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AFD" w:rsidRDefault="00F62AFD" w:rsidP="00F60E7A">
      <w:pPr>
        <w:spacing w:after="0" w:line="240" w:lineRule="auto"/>
      </w:pPr>
      <w:r>
        <w:separator/>
      </w:r>
    </w:p>
  </w:endnote>
  <w:endnote w:type="continuationSeparator" w:id="0">
    <w:p w:rsidR="00F62AFD" w:rsidRDefault="00F62AFD" w:rsidP="00F6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ystem Font Regular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E7A" w:rsidRDefault="005B15F0" w:rsidP="00F60E7A">
    <w:pPr>
      <w:pStyle w:val="a4"/>
      <w:jc w:val="center"/>
    </w:pPr>
    <w:r>
      <w:rPr>
        <w:noProof/>
        <w:lang w:eastAsia="el-GR"/>
      </w:rPr>
      <w:drawing>
        <wp:inline distT="0" distB="0" distL="0" distR="0">
          <wp:extent cx="4762500" cy="662485"/>
          <wp:effectExtent l="0" t="0" r="0" b="4445"/>
          <wp:docPr id="13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ΣΗΜΑ E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9082" cy="677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0E7A" w:rsidRDefault="00F60E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AFD" w:rsidRDefault="00F62AFD" w:rsidP="00F60E7A">
      <w:pPr>
        <w:spacing w:after="0" w:line="240" w:lineRule="auto"/>
      </w:pPr>
      <w:r>
        <w:separator/>
      </w:r>
    </w:p>
  </w:footnote>
  <w:footnote w:type="continuationSeparator" w:id="0">
    <w:p w:rsidR="00F62AFD" w:rsidRDefault="00F62AFD" w:rsidP="00F6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E7A" w:rsidRDefault="00F60E7A">
    <w:pPr>
      <w:pStyle w:val="a3"/>
    </w:pPr>
  </w:p>
  <w:p w:rsidR="00F60E7A" w:rsidRDefault="00F60E7A" w:rsidP="00ED16A0">
    <w:pPr>
      <w:pStyle w:val="a3"/>
      <w:tabs>
        <w:tab w:val="clear" w:pos="4153"/>
        <w:tab w:val="clear" w:pos="8306"/>
        <w:tab w:val="left" w:pos="373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11A72"/>
    <w:multiLevelType w:val="hybridMultilevel"/>
    <w:tmpl w:val="7ED05E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F5793"/>
    <w:multiLevelType w:val="hybridMultilevel"/>
    <w:tmpl w:val="00A299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7A"/>
    <w:rsid w:val="000711C0"/>
    <w:rsid w:val="000C2AE4"/>
    <w:rsid w:val="001137F0"/>
    <w:rsid w:val="001341A8"/>
    <w:rsid w:val="001660B7"/>
    <w:rsid w:val="001B4C91"/>
    <w:rsid w:val="001E5DE0"/>
    <w:rsid w:val="00241682"/>
    <w:rsid w:val="002B2E0F"/>
    <w:rsid w:val="002C61E0"/>
    <w:rsid w:val="002F0518"/>
    <w:rsid w:val="003A249E"/>
    <w:rsid w:val="003D71A0"/>
    <w:rsid w:val="003F78A3"/>
    <w:rsid w:val="00451948"/>
    <w:rsid w:val="004B1E51"/>
    <w:rsid w:val="004D20D9"/>
    <w:rsid w:val="004E2BE6"/>
    <w:rsid w:val="004F0922"/>
    <w:rsid w:val="00504F9D"/>
    <w:rsid w:val="00586777"/>
    <w:rsid w:val="005B15F0"/>
    <w:rsid w:val="005D4AE3"/>
    <w:rsid w:val="0065325F"/>
    <w:rsid w:val="00656076"/>
    <w:rsid w:val="00701712"/>
    <w:rsid w:val="0071354B"/>
    <w:rsid w:val="007719AB"/>
    <w:rsid w:val="007C55C6"/>
    <w:rsid w:val="00830A73"/>
    <w:rsid w:val="008A4D49"/>
    <w:rsid w:val="009337FD"/>
    <w:rsid w:val="0095211D"/>
    <w:rsid w:val="009877D3"/>
    <w:rsid w:val="009C0160"/>
    <w:rsid w:val="009D6852"/>
    <w:rsid w:val="00A06D4C"/>
    <w:rsid w:val="00A362B3"/>
    <w:rsid w:val="00A66F1A"/>
    <w:rsid w:val="00B54218"/>
    <w:rsid w:val="00B66210"/>
    <w:rsid w:val="00B938DF"/>
    <w:rsid w:val="00BB2D46"/>
    <w:rsid w:val="00C15E7E"/>
    <w:rsid w:val="00C40119"/>
    <w:rsid w:val="00C73319"/>
    <w:rsid w:val="00CF744C"/>
    <w:rsid w:val="00D17558"/>
    <w:rsid w:val="00E37B6B"/>
    <w:rsid w:val="00ED16A0"/>
    <w:rsid w:val="00EF6347"/>
    <w:rsid w:val="00F60E7A"/>
    <w:rsid w:val="00F62AFD"/>
    <w:rsid w:val="00F65320"/>
    <w:rsid w:val="00F84CDF"/>
    <w:rsid w:val="00FB6817"/>
    <w:rsid w:val="00FF0621"/>
    <w:rsid w:val="00FF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EB89A4-90A0-4852-B3AF-44146F44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E7A"/>
    <w:rPr>
      <w:rFonts w:ascii="System Font Regular" w:eastAsia="ヒラギノ角ゴ Pro W3" w:hAnsi="System Font Regular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E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60E7A"/>
  </w:style>
  <w:style w:type="paragraph" w:styleId="a4">
    <w:name w:val="footer"/>
    <w:basedOn w:val="a"/>
    <w:link w:val="Char0"/>
    <w:uiPriority w:val="99"/>
    <w:unhideWhenUsed/>
    <w:rsid w:val="00F60E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60E7A"/>
  </w:style>
  <w:style w:type="paragraph" w:styleId="a5">
    <w:name w:val="Balloon Text"/>
    <w:basedOn w:val="a"/>
    <w:link w:val="Char1"/>
    <w:uiPriority w:val="99"/>
    <w:semiHidden/>
    <w:unhideWhenUsed/>
    <w:rsid w:val="00F6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60E7A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EF6347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04F9D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1E5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koinotitas@larissa-dimos.g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.panagoulis@reg.inegsee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essaly@reg.inegsee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 Rizos</dc:creator>
  <cp:lastModifiedBy>electron01</cp:lastModifiedBy>
  <cp:revision>5</cp:revision>
  <cp:lastPrinted>2018-04-30T08:57:00Z</cp:lastPrinted>
  <dcterms:created xsi:type="dcterms:W3CDTF">2018-06-04T10:58:00Z</dcterms:created>
  <dcterms:modified xsi:type="dcterms:W3CDTF">2018-06-07T10:04:00Z</dcterms:modified>
</cp:coreProperties>
</file>